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636F5" w:rsidRDefault="00301628">
      <w:pPr>
        <w:pStyle w:val="Heading2"/>
        <w:ind w:right="-7"/>
      </w:pPr>
      <w:r>
        <w:t>УНИВЕРЗИТЕТ У НОВОМ САДУ</w:t>
      </w:r>
      <w:r>
        <w:tab/>
      </w:r>
      <w:r>
        <w:tab/>
      </w:r>
      <w:r>
        <w:tab/>
        <w:t xml:space="preserve">                      ОБРАЗАЦ – 3</w:t>
      </w:r>
    </w:p>
    <w:p w:rsidR="008636F5" w:rsidRDefault="00301628">
      <w:pPr>
        <w:pStyle w:val="Heading2"/>
      </w:pPr>
      <w:r>
        <w:t>ФИЛОЗОФСКИ ФАКУЛТЕТ</w:t>
      </w:r>
    </w:p>
    <w:p w:rsidR="008636F5" w:rsidRDefault="008636F5">
      <w:pPr>
        <w:pStyle w:val="Heading1"/>
      </w:pPr>
    </w:p>
    <w:p w:rsidR="008636F5" w:rsidRDefault="00301628">
      <w:pPr>
        <w:pStyle w:val="Heading1"/>
      </w:pPr>
      <w:r>
        <w:t>САГЛАСНОСТ МЕНТОРА</w:t>
      </w:r>
    </w:p>
    <w:p w:rsidR="008636F5" w:rsidRDefault="008636F5"/>
    <w:tbl>
      <w:tblPr>
        <w:tblStyle w:val="a"/>
        <w:tblW w:w="957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573"/>
      </w:tblGrid>
      <w:tr w:rsidR="008636F5">
        <w:trPr>
          <w:trHeight w:val="631"/>
        </w:trPr>
        <w:tc>
          <w:tcPr>
            <w:tcW w:w="9573" w:type="dxa"/>
            <w:vAlign w:val="center"/>
          </w:tcPr>
          <w:p w:rsidR="008636F5" w:rsidRDefault="00301628">
            <w:pPr>
              <w:ind w:left="426"/>
            </w:pPr>
            <w:r>
              <w:t xml:space="preserve">1. </w:t>
            </w:r>
            <w:proofErr w:type="spellStart"/>
            <w:r>
              <w:t>Презиме</w:t>
            </w:r>
            <w:proofErr w:type="spellEnd"/>
            <w:r>
              <w:t xml:space="preserve">, </w:t>
            </w:r>
            <w:proofErr w:type="spellStart"/>
            <w:r>
              <w:t>име</w:t>
            </w:r>
            <w:proofErr w:type="spellEnd"/>
            <w:r>
              <w:t xml:space="preserve"> </w:t>
            </w:r>
            <w:proofErr w:type="spellStart"/>
            <w:r>
              <w:t>једног</w:t>
            </w:r>
            <w:proofErr w:type="spellEnd"/>
            <w:r>
              <w:t xml:space="preserve"> </w:t>
            </w:r>
            <w:proofErr w:type="spellStart"/>
            <w:r>
              <w:t>родитеља</w:t>
            </w:r>
            <w:proofErr w:type="spellEnd"/>
            <w:r>
              <w:t xml:space="preserve"> и </w:t>
            </w:r>
            <w:proofErr w:type="spellStart"/>
            <w:r>
              <w:t>име</w:t>
            </w:r>
            <w:proofErr w:type="spellEnd"/>
            <w:r>
              <w:t xml:space="preserve"> </w:t>
            </w:r>
            <w:proofErr w:type="spellStart"/>
            <w:r>
              <w:t>ментора</w:t>
            </w:r>
            <w:proofErr w:type="spellEnd"/>
            <w:r>
              <w:t>:</w:t>
            </w:r>
          </w:p>
          <w:p w:rsidR="008636F5" w:rsidRDefault="00301628">
            <w:pPr>
              <w:ind w:left="426"/>
            </w:pPr>
            <w:r>
              <w:t xml:space="preserve">    ЈМБГ: </w:t>
            </w:r>
            <w:proofErr w:type="spellStart"/>
            <w:r>
              <w:t>Ковачевић</w:t>
            </w:r>
            <w:proofErr w:type="spellEnd"/>
            <w:r>
              <w:t xml:space="preserve">, </w:t>
            </w:r>
            <w:proofErr w:type="spellStart"/>
            <w:r>
              <w:t>Стеван</w:t>
            </w:r>
            <w:proofErr w:type="spellEnd"/>
            <w:r>
              <w:t xml:space="preserve">, </w:t>
            </w:r>
            <w:proofErr w:type="spellStart"/>
            <w:r>
              <w:t>Предраг</w:t>
            </w:r>
            <w:proofErr w:type="spellEnd"/>
          </w:p>
        </w:tc>
      </w:tr>
      <w:tr w:rsidR="008636F5">
        <w:trPr>
          <w:trHeight w:val="549"/>
        </w:trPr>
        <w:tc>
          <w:tcPr>
            <w:tcW w:w="9573" w:type="dxa"/>
          </w:tcPr>
          <w:p w:rsidR="008636F5" w:rsidRDefault="00301628">
            <w:pPr>
              <w:ind w:left="426"/>
            </w:pPr>
            <w:r>
              <w:t xml:space="preserve">2. </w:t>
            </w:r>
            <w:proofErr w:type="spellStart"/>
            <w:r>
              <w:t>Звање</w:t>
            </w:r>
            <w:proofErr w:type="spellEnd"/>
            <w:r>
              <w:t xml:space="preserve">: </w:t>
            </w:r>
            <w:proofErr w:type="spellStart"/>
            <w:r>
              <w:t>доцент</w:t>
            </w:r>
            <w:proofErr w:type="spellEnd"/>
          </w:p>
          <w:p w:rsidR="008636F5" w:rsidRDefault="00301628">
            <w:pPr>
              <w:ind w:left="426"/>
            </w:pPr>
            <w:r>
              <w:t xml:space="preserve">    </w:t>
            </w:r>
            <w:proofErr w:type="spellStart"/>
            <w:r>
              <w:t>Датум</w:t>
            </w:r>
            <w:proofErr w:type="spellEnd"/>
            <w:r>
              <w:t xml:space="preserve"> </w:t>
            </w:r>
            <w:proofErr w:type="spellStart"/>
            <w:r>
              <w:t>избора</w:t>
            </w:r>
            <w:proofErr w:type="spellEnd"/>
            <w:r>
              <w:t>: 9.1.2023.</w:t>
            </w:r>
          </w:p>
        </w:tc>
      </w:tr>
      <w:tr w:rsidR="008636F5">
        <w:trPr>
          <w:trHeight w:val="556"/>
        </w:trPr>
        <w:tc>
          <w:tcPr>
            <w:tcW w:w="9573" w:type="dxa"/>
            <w:vAlign w:val="center"/>
          </w:tcPr>
          <w:p w:rsidR="008636F5" w:rsidRDefault="00301628">
            <w:pPr>
              <w:ind w:left="426"/>
            </w:pPr>
            <w:r>
              <w:t xml:space="preserve">3. </w:t>
            </w:r>
            <w:proofErr w:type="spellStart"/>
            <w:r>
              <w:t>Назив</w:t>
            </w:r>
            <w:proofErr w:type="spellEnd"/>
            <w:r>
              <w:t xml:space="preserve"> </w:t>
            </w:r>
            <w:proofErr w:type="spellStart"/>
            <w:r>
              <w:t>установе</w:t>
            </w:r>
            <w:proofErr w:type="spellEnd"/>
            <w:r>
              <w:t xml:space="preserve"> у </w:t>
            </w:r>
            <w:proofErr w:type="spellStart"/>
            <w:r>
              <w:t>којој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наставник</w:t>
            </w:r>
            <w:proofErr w:type="spellEnd"/>
            <w:r>
              <w:t xml:space="preserve"> </w:t>
            </w:r>
            <w:proofErr w:type="spellStart"/>
            <w:r>
              <w:t>изабран</w:t>
            </w:r>
            <w:proofErr w:type="spellEnd"/>
            <w:r>
              <w:t xml:space="preserve"> у </w:t>
            </w:r>
            <w:proofErr w:type="spellStart"/>
            <w:r>
              <w:t>звање</w:t>
            </w:r>
            <w:proofErr w:type="spellEnd"/>
            <w:r>
              <w:t xml:space="preserve">: </w:t>
            </w:r>
            <w:proofErr w:type="spellStart"/>
            <w:r>
              <w:t>Филозофски</w:t>
            </w:r>
            <w:proofErr w:type="spellEnd"/>
            <w:r>
              <w:t xml:space="preserve"> </w:t>
            </w:r>
            <w:proofErr w:type="spellStart"/>
            <w:r>
              <w:t>факултет</w:t>
            </w:r>
            <w:proofErr w:type="spellEnd"/>
            <w:r>
              <w:t xml:space="preserve"> </w:t>
            </w:r>
            <w:proofErr w:type="spellStart"/>
            <w:r>
              <w:t>Универзитета</w:t>
            </w:r>
            <w:proofErr w:type="spellEnd"/>
            <w:r>
              <w:t xml:space="preserve"> у </w:t>
            </w:r>
            <w:proofErr w:type="spellStart"/>
            <w:r>
              <w:t>Новом</w:t>
            </w:r>
            <w:proofErr w:type="spellEnd"/>
            <w:r>
              <w:t xml:space="preserve"> </w:t>
            </w:r>
            <w:proofErr w:type="spellStart"/>
            <w:r>
              <w:t>Саду</w:t>
            </w:r>
            <w:proofErr w:type="spellEnd"/>
          </w:p>
          <w:p w:rsidR="008636F5" w:rsidRDefault="00301628">
            <w:pPr>
              <w:ind w:left="426"/>
            </w:pPr>
            <w:r>
              <w:t xml:space="preserve">    </w:t>
            </w:r>
            <w:proofErr w:type="spellStart"/>
            <w:r>
              <w:t>Ужа</w:t>
            </w:r>
            <w:proofErr w:type="spellEnd"/>
            <w:r>
              <w:t xml:space="preserve"> </w:t>
            </w:r>
            <w:proofErr w:type="spellStart"/>
            <w:r>
              <w:t>научна</w:t>
            </w:r>
            <w:proofErr w:type="spellEnd"/>
            <w:r>
              <w:t xml:space="preserve"> </w:t>
            </w:r>
            <w:proofErr w:type="spellStart"/>
            <w:r>
              <w:t>област</w:t>
            </w:r>
            <w:proofErr w:type="spellEnd"/>
            <w:r>
              <w:t xml:space="preserve">: </w:t>
            </w:r>
            <w:proofErr w:type="spellStart"/>
            <w:r>
              <w:t>Енглески</w:t>
            </w:r>
            <w:proofErr w:type="spellEnd"/>
            <w:r>
              <w:t xml:space="preserve"> </w:t>
            </w:r>
            <w:proofErr w:type="spellStart"/>
            <w:r>
              <w:t>језик</w:t>
            </w:r>
            <w:proofErr w:type="spellEnd"/>
            <w:r>
              <w:t xml:space="preserve"> и </w:t>
            </w:r>
            <w:proofErr w:type="spellStart"/>
            <w:r>
              <w:t>књижевност</w:t>
            </w:r>
            <w:proofErr w:type="spellEnd"/>
            <w:r>
              <w:t xml:space="preserve"> (</w:t>
            </w:r>
            <w:proofErr w:type="spellStart"/>
            <w:r>
              <w:t>наука</w:t>
            </w:r>
            <w:proofErr w:type="spellEnd"/>
            <w:r>
              <w:t xml:space="preserve"> о </w:t>
            </w:r>
            <w:proofErr w:type="spellStart"/>
            <w:r>
              <w:t>језику</w:t>
            </w:r>
            <w:proofErr w:type="spellEnd"/>
            <w:r>
              <w:t>)</w:t>
            </w:r>
          </w:p>
        </w:tc>
      </w:tr>
      <w:tr w:rsidR="008636F5">
        <w:trPr>
          <w:trHeight w:val="564"/>
        </w:trPr>
        <w:tc>
          <w:tcPr>
            <w:tcW w:w="9573" w:type="dxa"/>
          </w:tcPr>
          <w:p w:rsidR="008636F5" w:rsidRDefault="00301628">
            <w:pPr>
              <w:ind w:left="426"/>
            </w:pPr>
            <w:r>
              <w:t xml:space="preserve">4. </w:t>
            </w:r>
            <w:proofErr w:type="spellStart"/>
            <w:r>
              <w:t>Установа</w:t>
            </w:r>
            <w:proofErr w:type="spellEnd"/>
            <w:r>
              <w:t xml:space="preserve"> у </w:t>
            </w:r>
            <w:proofErr w:type="spellStart"/>
            <w:r>
              <w:t>којој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запослен</w:t>
            </w:r>
            <w:proofErr w:type="spellEnd"/>
            <w:r>
              <w:t>:</w:t>
            </w:r>
          </w:p>
          <w:p w:rsidR="008636F5" w:rsidRDefault="00301628">
            <w:pPr>
              <w:ind w:left="426"/>
            </w:pPr>
            <w:proofErr w:type="spellStart"/>
            <w:r>
              <w:t>Филозофски</w:t>
            </w:r>
            <w:proofErr w:type="spellEnd"/>
            <w:r>
              <w:t xml:space="preserve"> </w:t>
            </w:r>
            <w:proofErr w:type="spellStart"/>
            <w:r>
              <w:t>факултет</w:t>
            </w:r>
            <w:proofErr w:type="spellEnd"/>
            <w:r>
              <w:t xml:space="preserve"> </w:t>
            </w:r>
            <w:proofErr w:type="spellStart"/>
            <w:r>
              <w:t>Универзитета</w:t>
            </w:r>
            <w:proofErr w:type="spellEnd"/>
            <w:r>
              <w:t xml:space="preserve"> у </w:t>
            </w:r>
            <w:proofErr w:type="spellStart"/>
            <w:r>
              <w:t>Новом</w:t>
            </w:r>
            <w:proofErr w:type="spellEnd"/>
            <w:r>
              <w:t xml:space="preserve"> </w:t>
            </w:r>
            <w:proofErr w:type="spellStart"/>
            <w:r>
              <w:t>Саду</w:t>
            </w:r>
            <w:proofErr w:type="spellEnd"/>
          </w:p>
        </w:tc>
      </w:tr>
      <w:tr w:rsidR="008636F5">
        <w:trPr>
          <w:trHeight w:val="572"/>
        </w:trPr>
        <w:tc>
          <w:tcPr>
            <w:tcW w:w="9573" w:type="dxa"/>
          </w:tcPr>
          <w:p w:rsidR="008636F5" w:rsidRDefault="00301628">
            <w:pPr>
              <w:ind w:left="426"/>
            </w:pPr>
            <w:r>
              <w:t xml:space="preserve">5. </w:t>
            </w:r>
            <w:proofErr w:type="spellStart"/>
            <w:r>
              <w:t>Презиме</w:t>
            </w:r>
            <w:proofErr w:type="spellEnd"/>
            <w:r>
              <w:t xml:space="preserve"> и </w:t>
            </w:r>
            <w:proofErr w:type="spellStart"/>
            <w:r>
              <w:t>име</w:t>
            </w:r>
            <w:proofErr w:type="spellEnd"/>
            <w:r>
              <w:t xml:space="preserve"> </w:t>
            </w:r>
            <w:proofErr w:type="spellStart"/>
            <w:r>
              <w:t>кандидата</w:t>
            </w:r>
            <w:proofErr w:type="spellEnd"/>
            <w:r>
              <w:t xml:space="preserve">: </w:t>
            </w:r>
          </w:p>
          <w:p w:rsidR="008636F5" w:rsidRDefault="00301628">
            <w:pPr>
              <w:ind w:left="426"/>
            </w:pPr>
            <w:proofErr w:type="spellStart"/>
            <w:r>
              <w:t>Раковић</w:t>
            </w:r>
            <w:proofErr w:type="spellEnd"/>
            <w:r>
              <w:t xml:space="preserve"> </w:t>
            </w:r>
            <w:proofErr w:type="spellStart"/>
            <w:r>
              <w:t>Сања</w:t>
            </w:r>
            <w:proofErr w:type="spellEnd"/>
          </w:p>
        </w:tc>
      </w:tr>
      <w:tr w:rsidR="008636F5">
        <w:trPr>
          <w:trHeight w:val="552"/>
        </w:trPr>
        <w:tc>
          <w:tcPr>
            <w:tcW w:w="9573" w:type="dxa"/>
          </w:tcPr>
          <w:p w:rsidR="008636F5" w:rsidRDefault="00301628">
            <w:pPr>
              <w:ind w:left="426"/>
            </w:pPr>
            <w:r>
              <w:t xml:space="preserve">6. </w:t>
            </w:r>
            <w:proofErr w:type="spellStart"/>
            <w:r>
              <w:t>Предложени</w:t>
            </w:r>
            <w:proofErr w:type="spellEnd"/>
            <w:r>
              <w:t xml:space="preserve"> </w:t>
            </w:r>
            <w:proofErr w:type="spellStart"/>
            <w:r>
              <w:t>назив</w:t>
            </w:r>
            <w:proofErr w:type="spellEnd"/>
            <w:r>
              <w:t xml:space="preserve"> </w:t>
            </w:r>
            <w:proofErr w:type="spellStart"/>
            <w:r>
              <w:t>теме</w:t>
            </w:r>
            <w:proofErr w:type="spellEnd"/>
            <w:r>
              <w:t xml:space="preserve">: </w:t>
            </w:r>
          </w:p>
          <w:p w:rsidR="008636F5" w:rsidRDefault="00301628">
            <w:pPr>
              <w:ind w:left="426"/>
            </w:pPr>
            <w:proofErr w:type="spellStart"/>
            <w:r>
              <w:rPr>
                <w:sz w:val="22"/>
                <w:szCs w:val="22"/>
              </w:rPr>
              <w:t>Морфосинтакса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proofErr w:type="spellStart"/>
            <w:r>
              <w:rPr>
                <w:sz w:val="22"/>
                <w:szCs w:val="22"/>
              </w:rPr>
              <w:t>семантика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агентивних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номинализација</w:t>
            </w:r>
            <w:proofErr w:type="spellEnd"/>
            <w:r>
              <w:rPr>
                <w:sz w:val="22"/>
                <w:szCs w:val="22"/>
              </w:rPr>
              <w:t xml:space="preserve"> у </w:t>
            </w:r>
            <w:proofErr w:type="spellStart"/>
            <w:r>
              <w:rPr>
                <w:sz w:val="22"/>
                <w:szCs w:val="22"/>
              </w:rPr>
              <w:t>енглеском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proofErr w:type="spellStart"/>
            <w:r>
              <w:rPr>
                <w:sz w:val="22"/>
                <w:szCs w:val="22"/>
              </w:rPr>
              <w:t>српском</w:t>
            </w:r>
            <w:proofErr w:type="spellEnd"/>
            <w:r>
              <w:rPr>
                <w:sz w:val="22"/>
                <w:szCs w:val="22"/>
              </w:rPr>
              <w:t xml:space="preserve"> </w:t>
            </w:r>
            <w:proofErr w:type="spellStart"/>
            <w:r>
              <w:rPr>
                <w:sz w:val="22"/>
                <w:szCs w:val="22"/>
              </w:rPr>
              <w:t>језику</w:t>
            </w:r>
            <w:proofErr w:type="spellEnd"/>
            <w:r>
              <w:rPr>
                <w:sz w:val="22"/>
                <w:szCs w:val="22"/>
              </w:rPr>
              <w:t xml:space="preserve"> / The </w:t>
            </w:r>
            <w:proofErr w:type="spellStart"/>
            <w:r>
              <w:rPr>
                <w:sz w:val="22"/>
                <w:szCs w:val="22"/>
              </w:rPr>
              <w:t>Morphosyntax</w:t>
            </w:r>
            <w:proofErr w:type="spellEnd"/>
            <w:r>
              <w:rPr>
                <w:sz w:val="22"/>
                <w:szCs w:val="22"/>
              </w:rPr>
              <w:t xml:space="preserve"> and Semantics of Agentive Nominalizations in English and Serbian</w:t>
            </w:r>
          </w:p>
        </w:tc>
      </w:tr>
      <w:tr w:rsidR="008636F5">
        <w:trPr>
          <w:trHeight w:val="574"/>
        </w:trPr>
        <w:tc>
          <w:tcPr>
            <w:tcW w:w="9573" w:type="dxa"/>
          </w:tcPr>
          <w:p w:rsidR="008636F5" w:rsidRDefault="00301628">
            <w:pPr>
              <w:ind w:left="426"/>
            </w:pPr>
            <w:r>
              <w:t xml:space="preserve">7. </w:t>
            </w:r>
            <w:proofErr w:type="spellStart"/>
            <w:r>
              <w:t>Научна</w:t>
            </w:r>
            <w:proofErr w:type="spellEnd"/>
            <w:r>
              <w:t xml:space="preserve"> </w:t>
            </w:r>
            <w:proofErr w:type="spellStart"/>
            <w:r>
              <w:t>област</w:t>
            </w:r>
            <w:proofErr w:type="spellEnd"/>
            <w:r>
              <w:t xml:space="preserve"> </w:t>
            </w:r>
            <w:proofErr w:type="spellStart"/>
            <w:r>
              <w:t>којој</w:t>
            </w:r>
            <w:proofErr w:type="spellEnd"/>
            <w:r>
              <w:t xml:space="preserve"> </w:t>
            </w:r>
            <w:proofErr w:type="spellStart"/>
            <w:r>
              <w:t>припада</w:t>
            </w:r>
            <w:proofErr w:type="spellEnd"/>
            <w:r>
              <w:t xml:space="preserve"> </w:t>
            </w:r>
            <w:proofErr w:type="spellStart"/>
            <w:r>
              <w:t>тема</w:t>
            </w:r>
            <w:proofErr w:type="spellEnd"/>
            <w:r>
              <w:t xml:space="preserve"> </w:t>
            </w:r>
            <w:proofErr w:type="spellStart"/>
            <w:r>
              <w:t>дисертације</w:t>
            </w:r>
            <w:proofErr w:type="spellEnd"/>
            <w:r>
              <w:t>:</w:t>
            </w:r>
          </w:p>
          <w:p w:rsidR="008636F5" w:rsidRPr="00B23F5A" w:rsidRDefault="00301628" w:rsidP="00B23F5A">
            <w:pPr>
              <w:ind w:left="426"/>
              <w:rPr>
                <w:lang w:val="sr-Cyrl-RS"/>
              </w:rPr>
            </w:pPr>
            <w:r>
              <w:t xml:space="preserve"> </w:t>
            </w:r>
            <w:r w:rsidR="00B23F5A">
              <w:rPr>
                <w:lang w:val="sr-Cyrl-RS"/>
              </w:rPr>
              <w:t>лингвистика</w:t>
            </w:r>
          </w:p>
        </w:tc>
      </w:tr>
      <w:tr w:rsidR="008636F5">
        <w:trPr>
          <w:trHeight w:val="568"/>
        </w:trPr>
        <w:tc>
          <w:tcPr>
            <w:tcW w:w="9573" w:type="dxa"/>
          </w:tcPr>
          <w:p w:rsidR="008636F5" w:rsidRDefault="00301628">
            <w:pPr>
              <w:ind w:left="426"/>
            </w:pPr>
            <w:r>
              <w:t xml:space="preserve">8. </w:t>
            </w:r>
            <w:proofErr w:type="spellStart"/>
            <w:r>
              <w:t>Ужа</w:t>
            </w:r>
            <w:proofErr w:type="spellEnd"/>
            <w:r>
              <w:t xml:space="preserve"> </w:t>
            </w:r>
            <w:proofErr w:type="spellStart"/>
            <w:r>
              <w:t>научна</w:t>
            </w:r>
            <w:proofErr w:type="spellEnd"/>
            <w:r>
              <w:t xml:space="preserve"> </w:t>
            </w:r>
            <w:proofErr w:type="spellStart"/>
            <w:r>
              <w:t>област</w:t>
            </w:r>
            <w:proofErr w:type="spellEnd"/>
            <w:r>
              <w:t xml:space="preserve"> </w:t>
            </w:r>
            <w:proofErr w:type="spellStart"/>
            <w:r>
              <w:t>којој</w:t>
            </w:r>
            <w:proofErr w:type="spellEnd"/>
            <w:r>
              <w:t xml:space="preserve"> </w:t>
            </w:r>
            <w:proofErr w:type="spellStart"/>
            <w:r>
              <w:t>припада</w:t>
            </w:r>
            <w:proofErr w:type="spellEnd"/>
            <w:r>
              <w:t xml:space="preserve"> </w:t>
            </w:r>
            <w:proofErr w:type="spellStart"/>
            <w:r>
              <w:t>тема</w:t>
            </w:r>
            <w:proofErr w:type="spellEnd"/>
            <w:r>
              <w:t xml:space="preserve"> </w:t>
            </w:r>
            <w:proofErr w:type="spellStart"/>
            <w:r>
              <w:t>дисертације</w:t>
            </w:r>
            <w:proofErr w:type="spellEnd"/>
            <w:r>
              <w:t>:</w:t>
            </w:r>
          </w:p>
          <w:p w:rsidR="008636F5" w:rsidRPr="00B23F5A" w:rsidRDefault="00B23F5A">
            <w:pPr>
              <w:ind w:left="426"/>
              <w:rPr>
                <w:lang w:val="sr-Cyrl-RS"/>
              </w:rPr>
            </w:pPr>
            <w:r>
              <w:rPr>
                <w:lang w:val="sr-Cyrl-RS"/>
              </w:rPr>
              <w:t>м</w:t>
            </w:r>
            <w:bookmarkStart w:id="0" w:name="_GoBack"/>
            <w:bookmarkEnd w:id="0"/>
            <w:r>
              <w:rPr>
                <w:lang w:val="sr-Cyrl-RS"/>
              </w:rPr>
              <w:t>орфосинтакса и семантика</w:t>
            </w:r>
          </w:p>
        </w:tc>
      </w:tr>
      <w:tr w:rsidR="008636F5">
        <w:trPr>
          <w:trHeight w:val="6980"/>
        </w:trPr>
        <w:tc>
          <w:tcPr>
            <w:tcW w:w="9573" w:type="dxa"/>
          </w:tcPr>
          <w:p w:rsidR="008636F5" w:rsidRDefault="00301628">
            <w:pPr>
              <w:ind w:left="709" w:hanging="283"/>
              <w:jc w:val="both"/>
            </w:pPr>
            <w:r>
              <w:t xml:space="preserve">9. </w:t>
            </w:r>
            <w:proofErr w:type="spellStart"/>
            <w:r>
              <w:t>Подаци</w:t>
            </w:r>
            <w:proofErr w:type="spellEnd"/>
            <w:r>
              <w:t xml:space="preserve"> </w:t>
            </w:r>
            <w:proofErr w:type="spellStart"/>
            <w:r>
              <w:t>за</w:t>
            </w:r>
            <w:proofErr w:type="spellEnd"/>
            <w:r>
              <w:t xml:space="preserve"> </w:t>
            </w:r>
            <w:proofErr w:type="spellStart"/>
            <w:r>
              <w:t>оцену</w:t>
            </w:r>
            <w:proofErr w:type="spellEnd"/>
            <w:r>
              <w:t xml:space="preserve"> </w:t>
            </w:r>
            <w:proofErr w:type="spellStart"/>
            <w:r>
              <w:t>научне</w:t>
            </w:r>
            <w:proofErr w:type="spellEnd"/>
            <w:r>
              <w:t xml:space="preserve"> </w:t>
            </w:r>
            <w:proofErr w:type="spellStart"/>
            <w:r>
              <w:t>способности</w:t>
            </w:r>
            <w:proofErr w:type="spellEnd"/>
            <w:r>
              <w:t xml:space="preserve"> у </w:t>
            </w:r>
            <w:proofErr w:type="spellStart"/>
            <w:r>
              <w:t>складу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rPr>
                <w:i/>
                <w:iCs/>
              </w:rPr>
              <w:t>Правилима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докторских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студија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Универзитета</w:t>
            </w:r>
            <w:proofErr w:type="spellEnd"/>
            <w:r>
              <w:rPr>
                <w:i/>
                <w:iCs/>
              </w:rPr>
              <w:t xml:space="preserve"> у </w:t>
            </w:r>
            <w:proofErr w:type="spellStart"/>
            <w:r>
              <w:rPr>
                <w:i/>
                <w:iCs/>
              </w:rPr>
              <w:t>Новом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Саду</w:t>
            </w:r>
            <w:proofErr w:type="spellEnd"/>
            <w:r>
              <w:t>:</w:t>
            </w:r>
          </w:p>
          <w:p w:rsidR="008636F5" w:rsidRDefault="008636F5">
            <w:pPr>
              <w:ind w:left="709" w:hanging="283"/>
            </w:pPr>
          </w:p>
          <w:p w:rsidR="008636F5" w:rsidRDefault="00301628">
            <w:pPr>
              <w:ind w:left="709" w:hanging="283"/>
            </w:pPr>
            <w:proofErr w:type="spellStart"/>
            <w:r>
              <w:rPr>
                <w:b/>
                <w:bCs/>
              </w:rPr>
              <w:t>Радови</w:t>
            </w:r>
            <w:proofErr w:type="spellEnd"/>
            <w:r>
              <w:rPr>
                <w:b/>
                <w:bCs/>
              </w:rPr>
              <w:t xml:space="preserve"> у </w:t>
            </w:r>
            <w:proofErr w:type="spellStart"/>
            <w:r>
              <w:rPr>
                <w:b/>
                <w:bCs/>
              </w:rPr>
              <w:t>научним</w:t>
            </w:r>
            <w:proofErr w:type="spellEnd"/>
            <w:r>
              <w:rPr>
                <w:b/>
                <w:bCs/>
              </w:rPr>
              <w:t xml:space="preserve"> </w:t>
            </w:r>
            <w:proofErr w:type="spellStart"/>
            <w:r>
              <w:rPr>
                <w:b/>
                <w:bCs/>
              </w:rPr>
              <w:t>часописима</w:t>
            </w:r>
            <w:proofErr w:type="spellEnd"/>
            <w:r>
              <w:rPr>
                <w:b/>
                <w:bCs/>
              </w:rPr>
              <w:t>:</w:t>
            </w:r>
          </w:p>
          <w:p w:rsidR="008636F5" w:rsidRDefault="008636F5"/>
          <w:p w:rsidR="008636F5" w:rsidRDefault="00301628">
            <w:proofErr w:type="spellStart"/>
            <w:r>
              <w:t>Bojić</w:t>
            </w:r>
            <w:proofErr w:type="spellEnd"/>
            <w:r>
              <w:t xml:space="preserve">, </w:t>
            </w:r>
            <w:proofErr w:type="spellStart"/>
            <w:r>
              <w:t>Lj</w:t>
            </w:r>
            <w:proofErr w:type="spellEnd"/>
            <w:r>
              <w:t xml:space="preserve">., </w:t>
            </w:r>
            <w:proofErr w:type="spellStart"/>
            <w:r>
              <w:t>Kovačević</w:t>
            </w:r>
            <w:proofErr w:type="spellEnd"/>
            <w:r>
              <w:t xml:space="preserve">, P. &amp; </w:t>
            </w:r>
            <w:proofErr w:type="spellStart"/>
            <w:r>
              <w:t>Čabarkapa</w:t>
            </w:r>
            <w:proofErr w:type="spellEnd"/>
            <w:r>
              <w:t xml:space="preserve">, M. (2025). GPT-4 surpassing human performance in linguistic </w:t>
            </w:r>
            <w:proofErr w:type="gramStart"/>
            <w:r>
              <w:t>pragmatics?.</w:t>
            </w:r>
            <w:proofErr w:type="gramEnd"/>
            <w:r>
              <w:t xml:space="preserve"> </w:t>
            </w:r>
            <w:r>
              <w:rPr>
                <w:i/>
                <w:iCs/>
              </w:rPr>
              <w:t>Humanities and Social Sciences Communications</w:t>
            </w:r>
            <w:r>
              <w:t xml:space="preserve">, 12. </w:t>
            </w:r>
            <w:r>
              <w:rPr>
                <w:b/>
                <w:bCs/>
              </w:rPr>
              <w:t>[M21a+]</w:t>
            </w:r>
          </w:p>
          <w:p w:rsidR="008636F5" w:rsidRDefault="008636F5"/>
          <w:p w:rsidR="008636F5" w:rsidRDefault="00301628">
            <w:proofErr w:type="spellStart"/>
            <w:r>
              <w:t>Simonović</w:t>
            </w:r>
            <w:proofErr w:type="spellEnd"/>
            <w:r>
              <w:t xml:space="preserve">, M. &amp; </w:t>
            </w:r>
            <w:proofErr w:type="spellStart"/>
            <w:r>
              <w:t>Kovačević</w:t>
            </w:r>
            <w:proofErr w:type="spellEnd"/>
            <w:r>
              <w:t xml:space="preserve">, P. (2025). Aspect of </w:t>
            </w:r>
            <w:proofErr w:type="spellStart"/>
            <w:r>
              <w:t>nje</w:t>
            </w:r>
            <w:proofErr w:type="spellEnd"/>
            <w:r>
              <w:t>/</w:t>
            </w:r>
            <w:proofErr w:type="spellStart"/>
            <w:r>
              <w:t>će</w:t>
            </w:r>
            <w:proofErr w:type="spellEnd"/>
            <w:r>
              <w:t xml:space="preserve"> nominalizations in Pannonian </w:t>
            </w:r>
            <w:proofErr w:type="spellStart"/>
            <w:r>
              <w:t>Rusyn</w:t>
            </w:r>
            <w:proofErr w:type="spellEnd"/>
            <w:r>
              <w:t xml:space="preserve"> and its related and neighboring languages. </w:t>
            </w:r>
            <w:proofErr w:type="spellStart"/>
            <w:r>
              <w:rPr>
                <w:i/>
                <w:iCs/>
              </w:rPr>
              <w:t>Ruthenian</w:t>
            </w:r>
            <w:proofErr w:type="spellEnd"/>
            <w:r>
              <w:rPr>
                <w:i/>
                <w:iCs/>
              </w:rPr>
              <w:t xml:space="preserve"> Studies</w:t>
            </w:r>
            <w:r>
              <w:t xml:space="preserve">, 8(8), 56–69. </w:t>
            </w:r>
            <w:r>
              <w:rPr>
                <w:b/>
                <w:bCs/>
              </w:rPr>
              <w:t>[M52]</w:t>
            </w:r>
          </w:p>
          <w:p w:rsidR="008636F5" w:rsidRDefault="008636F5"/>
          <w:p w:rsidR="008636F5" w:rsidRDefault="00301628">
            <w:proofErr w:type="spellStart"/>
            <w:r>
              <w:t>Arsenijević</w:t>
            </w:r>
            <w:proofErr w:type="spellEnd"/>
            <w:r>
              <w:t xml:space="preserve">, B., </w:t>
            </w:r>
            <w:proofErr w:type="spellStart"/>
            <w:r>
              <w:t>Kovačević</w:t>
            </w:r>
            <w:proofErr w:type="spellEnd"/>
            <w:r>
              <w:t xml:space="preserve">, P. &amp; </w:t>
            </w:r>
            <w:proofErr w:type="spellStart"/>
            <w:r>
              <w:t>Milićev</w:t>
            </w:r>
            <w:proofErr w:type="spellEnd"/>
            <w:r>
              <w:t xml:space="preserve">, T. (2025). A concreteness effect in </w:t>
            </w:r>
            <w:proofErr w:type="spellStart"/>
            <w:r>
              <w:t>morphosyntactic</w:t>
            </w:r>
            <w:proofErr w:type="spellEnd"/>
            <w:r>
              <w:t xml:space="preserve"> variation: Evidence from the variation in the choice of clausal complements in Serbo-Croatian. </w:t>
            </w:r>
            <w:proofErr w:type="spellStart"/>
            <w:r>
              <w:rPr>
                <w:i/>
                <w:iCs/>
              </w:rPr>
              <w:t>Psihologija</w:t>
            </w:r>
            <w:proofErr w:type="spellEnd"/>
            <w:r>
              <w:t xml:space="preserve"> (Online First). </w:t>
            </w:r>
            <w:r>
              <w:rPr>
                <w:b/>
                <w:bCs/>
              </w:rPr>
              <w:t>[M22]</w:t>
            </w:r>
          </w:p>
          <w:p w:rsidR="008636F5" w:rsidRDefault="008636F5"/>
          <w:p w:rsidR="008636F5" w:rsidRDefault="00301628">
            <w:proofErr w:type="spellStart"/>
            <w:r>
              <w:t>Jakovljević</w:t>
            </w:r>
            <w:proofErr w:type="spellEnd"/>
            <w:r>
              <w:t xml:space="preserve">, B. &amp; </w:t>
            </w:r>
            <w:proofErr w:type="spellStart"/>
            <w:r>
              <w:t>Kovačević</w:t>
            </w:r>
            <w:proofErr w:type="spellEnd"/>
            <w:r>
              <w:t xml:space="preserve">, P. (2024). The prosodic correlates of the </w:t>
            </w:r>
            <w:proofErr w:type="spellStart"/>
            <w:r>
              <w:t>grammaticalization</w:t>
            </w:r>
            <w:proofErr w:type="spellEnd"/>
            <w:r>
              <w:t xml:space="preserve"> scale: A case study of the Serbian lexical, modal, and auxiliary uses of </w:t>
            </w:r>
            <w:proofErr w:type="spellStart"/>
            <w:r>
              <w:rPr>
                <w:i/>
                <w:iCs/>
              </w:rPr>
              <w:t>hteti</w:t>
            </w:r>
            <w:proofErr w:type="spellEnd"/>
            <w:r>
              <w:t xml:space="preserve"> (‘want’). </w:t>
            </w:r>
            <w:proofErr w:type="spellStart"/>
            <w:r>
              <w:rPr>
                <w:i/>
                <w:iCs/>
              </w:rPr>
              <w:t>Teme</w:t>
            </w:r>
            <w:proofErr w:type="spellEnd"/>
            <w:r>
              <w:rPr>
                <w:i/>
                <w:iCs/>
              </w:rPr>
              <w:t>: A Journal for Social Sciences</w:t>
            </w:r>
            <w:r>
              <w:t xml:space="preserve">, 48(2), 327–341. </w:t>
            </w:r>
            <w:r>
              <w:rPr>
                <w:b/>
                <w:bCs/>
              </w:rPr>
              <w:t>[M23]</w:t>
            </w:r>
          </w:p>
          <w:p w:rsidR="008636F5" w:rsidRDefault="008636F5"/>
          <w:p w:rsidR="008636F5" w:rsidRDefault="00301628">
            <w:proofErr w:type="spellStart"/>
            <w:r>
              <w:t>Kovačević</w:t>
            </w:r>
            <w:proofErr w:type="spellEnd"/>
            <w:r>
              <w:t xml:space="preserve">, P., </w:t>
            </w:r>
            <w:proofErr w:type="spellStart"/>
            <w:r>
              <w:t>Antonyuk</w:t>
            </w:r>
            <w:proofErr w:type="spellEnd"/>
            <w:r>
              <w:t xml:space="preserve">, S. &amp; </w:t>
            </w:r>
            <w:proofErr w:type="spellStart"/>
            <w:r>
              <w:t>Quaglia</w:t>
            </w:r>
            <w:proofErr w:type="spellEnd"/>
            <w:r>
              <w:t xml:space="preserve">, S. (2024). The status of verbal theme vowels in contemporary linguistic theorizing: Some recent developments. An introduction. </w:t>
            </w:r>
            <w:proofErr w:type="spellStart"/>
            <w:r>
              <w:rPr>
                <w:i/>
                <w:iCs/>
              </w:rPr>
              <w:t>Glossa</w:t>
            </w:r>
            <w:proofErr w:type="spellEnd"/>
            <w:r>
              <w:rPr>
                <w:i/>
                <w:iCs/>
              </w:rPr>
              <w:t>: A Journal of General Linguistics</w:t>
            </w:r>
            <w:r>
              <w:t xml:space="preserve">, 9(1), 1–40. </w:t>
            </w:r>
            <w:r>
              <w:rPr>
                <w:b/>
                <w:bCs/>
              </w:rPr>
              <w:t>[M21]</w:t>
            </w:r>
          </w:p>
          <w:p w:rsidR="008636F5" w:rsidRDefault="008636F5"/>
          <w:p w:rsidR="008636F5" w:rsidRDefault="00301628">
            <w:proofErr w:type="spellStart"/>
            <w:r>
              <w:t>Kovačević</w:t>
            </w:r>
            <w:proofErr w:type="spellEnd"/>
            <w:r>
              <w:t xml:space="preserve">, P., </w:t>
            </w:r>
            <w:proofErr w:type="spellStart"/>
            <w:r>
              <w:t>Milosavljević</w:t>
            </w:r>
            <w:proofErr w:type="spellEnd"/>
            <w:r>
              <w:t xml:space="preserve">, S. &amp; </w:t>
            </w:r>
            <w:proofErr w:type="spellStart"/>
            <w:r>
              <w:t>Simonović</w:t>
            </w:r>
            <w:proofErr w:type="spellEnd"/>
            <w:r>
              <w:t xml:space="preserve">, M. (2024). Theme vowel minimal pairs show argument structure alternations. </w:t>
            </w:r>
            <w:r>
              <w:rPr>
                <w:i/>
                <w:iCs/>
              </w:rPr>
              <w:t>Journal of Linguistics</w:t>
            </w:r>
            <w:r>
              <w:t xml:space="preserve">, 60(4), 859–888 </w:t>
            </w:r>
            <w:r>
              <w:rPr>
                <w:b/>
                <w:bCs/>
              </w:rPr>
              <w:t>[M21a].</w:t>
            </w:r>
          </w:p>
        </w:tc>
      </w:tr>
      <w:tr w:rsidR="008636F5">
        <w:trPr>
          <w:trHeight w:val="12910"/>
        </w:trPr>
        <w:tc>
          <w:tcPr>
            <w:tcW w:w="9573" w:type="dxa"/>
          </w:tcPr>
          <w:p w:rsidR="008636F5" w:rsidRDefault="00301628">
            <w:pPr>
              <w:ind w:left="426"/>
            </w:pPr>
            <w:proofErr w:type="spellStart"/>
            <w:r>
              <w:lastRenderedPageBreak/>
              <w:t>Ivanović</w:t>
            </w:r>
            <w:proofErr w:type="spellEnd"/>
            <w:r>
              <w:t xml:space="preserve">, S., </w:t>
            </w:r>
            <w:proofErr w:type="spellStart"/>
            <w:r>
              <w:t>Kovačević</w:t>
            </w:r>
            <w:proofErr w:type="spellEnd"/>
            <w:r>
              <w:t xml:space="preserve">, P. &amp; </w:t>
            </w:r>
            <w:proofErr w:type="spellStart"/>
            <w:r>
              <w:t>Milićević</w:t>
            </w:r>
            <w:proofErr w:type="spellEnd"/>
            <w:r>
              <w:t xml:space="preserve">, N. (2023). </w:t>
            </w:r>
            <w:proofErr w:type="spellStart"/>
            <w:r>
              <w:t>Clitic</w:t>
            </w:r>
            <w:proofErr w:type="spellEnd"/>
            <w:r>
              <w:t xml:space="preserve"> climbing with different kinds of da-complements in Serbian and the status of probabilistic rules in grammar. Annual Review of the Faculty of Philosophy, Novi Sad, 48(3), 135–155.</w:t>
            </w:r>
          </w:p>
          <w:p w:rsidR="008636F5" w:rsidRDefault="00301628">
            <w:pPr>
              <w:ind w:left="426"/>
            </w:pPr>
            <w:r>
              <w:t xml:space="preserve">47(3), 87–109.  </w:t>
            </w:r>
            <w:r>
              <w:rPr>
                <w:b/>
                <w:bCs/>
              </w:rPr>
              <w:t>[M51]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Simonović</w:t>
            </w:r>
            <w:proofErr w:type="spellEnd"/>
            <w:r>
              <w:t xml:space="preserve">, M. &amp; </w:t>
            </w:r>
            <w:proofErr w:type="spellStart"/>
            <w:r>
              <w:t>Kovačević</w:t>
            </w:r>
            <w:proofErr w:type="spellEnd"/>
            <w:r>
              <w:t>, P. (2022). Possessive, kind, and not so kind: The different uses of the adjectival –</w:t>
            </w:r>
            <w:proofErr w:type="spellStart"/>
            <w:r>
              <w:t>ov</w:t>
            </w:r>
            <w:proofErr w:type="spellEnd"/>
            <w:r>
              <w:t xml:space="preserve"> in Serbo-Croatian. </w:t>
            </w:r>
            <w:r>
              <w:rPr>
                <w:i/>
                <w:iCs/>
              </w:rPr>
              <w:t>Annual Review of the Faculty of Philosophy, Novi Sad</w:t>
            </w:r>
            <w:r>
              <w:t xml:space="preserve">, 47(3), 87–109.  </w:t>
            </w:r>
            <w:r>
              <w:rPr>
                <w:b/>
                <w:bCs/>
              </w:rPr>
              <w:t>[M51]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 (2021). On the internal structure of Serbian –(n)je nominalizations. </w:t>
            </w:r>
            <w:proofErr w:type="spellStart"/>
            <w:r>
              <w:rPr>
                <w:i/>
                <w:iCs/>
              </w:rPr>
              <w:t>Acta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Linguistica</w:t>
            </w:r>
            <w:proofErr w:type="spellEnd"/>
            <w:r>
              <w:rPr>
                <w:i/>
                <w:iCs/>
              </w:rPr>
              <w:t xml:space="preserve"> </w:t>
            </w:r>
            <w:proofErr w:type="spellStart"/>
            <w:r>
              <w:rPr>
                <w:i/>
                <w:iCs/>
              </w:rPr>
              <w:t>Academica</w:t>
            </w:r>
            <w:proofErr w:type="spellEnd"/>
            <w:r>
              <w:t xml:space="preserve">, 68(4), 426–453. </w:t>
            </w:r>
            <w:r>
              <w:rPr>
                <w:b/>
                <w:bCs/>
              </w:rPr>
              <w:t>[M22]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 (2021). Gaps in the aspectual paradigms of experiencer verbs in Serbian. </w:t>
            </w:r>
            <w:proofErr w:type="spellStart"/>
            <w:r>
              <w:rPr>
                <w:i/>
                <w:iCs/>
              </w:rPr>
              <w:t>Nasleđe</w:t>
            </w:r>
            <w:proofErr w:type="spellEnd"/>
            <w:r>
              <w:t xml:space="preserve">, 49, 2–28. </w:t>
            </w:r>
            <w:r>
              <w:rPr>
                <w:b/>
                <w:bCs/>
              </w:rPr>
              <w:t>[M23]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 (2020). A corpus-based contrastive study of experiencer verbs in English and Serbian: Some implications for the structure of VP. </w:t>
            </w:r>
            <w:r>
              <w:rPr>
                <w:i/>
                <w:iCs/>
              </w:rPr>
              <w:t>Annual Review of the Faculty of Philosophy, Novi Sad</w:t>
            </w:r>
            <w:r>
              <w:t xml:space="preserve">, 45(5), 57–73.  </w:t>
            </w:r>
            <w:r>
              <w:rPr>
                <w:b/>
                <w:bCs/>
              </w:rPr>
              <w:t>[M51]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 (2020). Not all object experiencers are the same: The role of SE and the argument structure of Serbian psych verb </w:t>
            </w:r>
            <w:proofErr w:type="spellStart"/>
            <w:r>
              <w:t>anticausatives</w:t>
            </w:r>
            <w:proofErr w:type="spellEnd"/>
            <w:r>
              <w:t xml:space="preserve">. </w:t>
            </w:r>
            <w:r>
              <w:rPr>
                <w:i/>
                <w:iCs/>
              </w:rPr>
              <w:t>Bucharest Working Papers in Linguistics</w:t>
            </w:r>
            <w:r>
              <w:t xml:space="preserve">, 22(2), 77–96.  </w:t>
            </w:r>
            <w:r>
              <w:rPr>
                <w:b/>
                <w:bCs/>
              </w:rPr>
              <w:t>[M51]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P., </w:t>
            </w:r>
            <w:proofErr w:type="spellStart"/>
            <w:r>
              <w:t>Milićev</w:t>
            </w:r>
            <w:proofErr w:type="spellEnd"/>
            <w:r>
              <w:t xml:space="preserve">, T. &amp; </w:t>
            </w:r>
            <w:proofErr w:type="spellStart"/>
            <w:r>
              <w:t>Đurić</w:t>
            </w:r>
            <w:proofErr w:type="spellEnd"/>
            <w:r>
              <w:t xml:space="preserve"> </w:t>
            </w:r>
            <w:proofErr w:type="spellStart"/>
            <w:r>
              <w:t>Paunović</w:t>
            </w:r>
            <w:proofErr w:type="spellEnd"/>
            <w:r>
              <w:t xml:space="preserve">, I. (2018). The variation in non-finite complements in Serbian: Empirical evidence at an intra-speaker level. </w:t>
            </w:r>
            <w:r>
              <w:rPr>
                <w:i/>
                <w:iCs/>
              </w:rPr>
              <w:t>Annual Review of the Faculty of Philosophy, Novi Sad</w:t>
            </w:r>
            <w:r>
              <w:t xml:space="preserve">, 43(1), 437–451. </w:t>
            </w:r>
            <w:r>
              <w:rPr>
                <w:b/>
                <w:bCs/>
              </w:rPr>
              <w:t>[M51]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 (2017). Language, art, and the (social) body in modern and postmodern aestheticism: A comparison of Wilde and Nabokov. </w:t>
            </w:r>
            <w:r>
              <w:rPr>
                <w:i/>
                <w:iCs/>
              </w:rPr>
              <w:t xml:space="preserve">Collection of Papers of the Faculty of Philosophy of </w:t>
            </w:r>
            <w:proofErr w:type="spellStart"/>
            <w:r>
              <w:rPr>
                <w:i/>
                <w:iCs/>
              </w:rPr>
              <w:t>Priština</w:t>
            </w:r>
            <w:proofErr w:type="spellEnd"/>
            <w:r>
              <w:t xml:space="preserve">, 47(3), 19–37. </w:t>
            </w:r>
            <w:r>
              <w:rPr>
                <w:b/>
                <w:bCs/>
              </w:rPr>
              <w:t>[M51]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rPr>
                <w:b/>
                <w:bCs/>
              </w:rPr>
              <w:t>Поглавља</w:t>
            </w:r>
            <w:proofErr w:type="spellEnd"/>
            <w:r>
              <w:rPr>
                <w:b/>
                <w:bCs/>
              </w:rPr>
              <w:t xml:space="preserve"> у </w:t>
            </w:r>
            <w:proofErr w:type="spellStart"/>
            <w:r>
              <w:rPr>
                <w:b/>
                <w:bCs/>
              </w:rPr>
              <w:t>монографијама</w:t>
            </w:r>
            <w:proofErr w:type="spellEnd"/>
            <w:r>
              <w:rPr>
                <w:b/>
                <w:bCs/>
              </w:rPr>
              <w:t>: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 (in press). What governs the choice between infinitives and finite complements in Serbo-Croatian? Quantitative data from Northern Serbian. U: </w:t>
            </w:r>
            <w:proofErr w:type="spellStart"/>
            <w:r>
              <w:t>Serés</w:t>
            </w:r>
            <w:proofErr w:type="spellEnd"/>
            <w:r>
              <w:t xml:space="preserve">, D., </w:t>
            </w:r>
            <w:proofErr w:type="spellStart"/>
            <w:r>
              <w:t>Milosavljević</w:t>
            </w:r>
            <w:proofErr w:type="spellEnd"/>
            <w:r>
              <w:t xml:space="preserve">, S., </w:t>
            </w:r>
            <w:proofErr w:type="spellStart"/>
            <w:r>
              <w:t>Simić</w:t>
            </w:r>
            <w:proofErr w:type="spellEnd"/>
            <w:r>
              <w:t xml:space="preserve">, J., </w:t>
            </w:r>
            <w:proofErr w:type="spellStart"/>
            <w:r>
              <w:t>Simonović</w:t>
            </w:r>
            <w:proofErr w:type="spellEnd"/>
            <w:r>
              <w:t xml:space="preserve">, M., </w:t>
            </w:r>
            <w:proofErr w:type="spellStart"/>
            <w:r>
              <w:t>Stojković</w:t>
            </w:r>
            <w:proofErr w:type="spellEnd"/>
            <w:r>
              <w:t xml:space="preserve">, J. &amp; </w:t>
            </w:r>
            <w:proofErr w:type="spellStart"/>
            <w:r>
              <w:t>Živojinović</w:t>
            </w:r>
            <w:proofErr w:type="spellEnd"/>
            <w:r>
              <w:t>, J. (</w:t>
            </w:r>
            <w:proofErr w:type="spellStart"/>
            <w:r>
              <w:t>ured</w:t>
            </w:r>
            <w:proofErr w:type="spellEnd"/>
            <w:r>
              <w:t xml:space="preserve">.), </w:t>
            </w:r>
            <w:r>
              <w:rPr>
                <w:i/>
                <w:iCs/>
              </w:rPr>
              <w:t>Advances in Formal Slavic Linguistics 2023</w:t>
            </w:r>
            <w:r>
              <w:t xml:space="preserve">. Berlin: Language Science Press.   </w:t>
            </w:r>
            <w:r>
              <w:rPr>
                <w:b/>
                <w:bCs/>
              </w:rPr>
              <w:t>[M13]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Simonović</w:t>
            </w:r>
            <w:proofErr w:type="spellEnd"/>
            <w:r>
              <w:t xml:space="preserve">, M., </w:t>
            </w:r>
            <w:proofErr w:type="spellStart"/>
            <w:r>
              <w:t>Kovačević</w:t>
            </w:r>
            <w:proofErr w:type="spellEnd"/>
            <w:r>
              <w:t xml:space="preserve">, P. &amp; </w:t>
            </w:r>
            <w:proofErr w:type="spellStart"/>
            <w:r>
              <w:t>Milićev</w:t>
            </w:r>
            <w:proofErr w:type="spellEnd"/>
            <w:r>
              <w:t>, T. (in press). When -</w:t>
            </w:r>
            <w:proofErr w:type="spellStart"/>
            <w:r>
              <w:t>nie</w:t>
            </w:r>
            <w:proofErr w:type="spellEnd"/>
            <w:r>
              <w:t xml:space="preserve"> met -</w:t>
            </w:r>
            <w:proofErr w:type="spellStart"/>
            <w:r>
              <w:t>nje</w:t>
            </w:r>
            <w:proofErr w:type="spellEnd"/>
            <w:r>
              <w:t xml:space="preserve">: Slavonic-Serbian loan </w:t>
            </w:r>
            <w:proofErr w:type="spellStart"/>
            <w:r>
              <w:t>deverbal</w:t>
            </w:r>
            <w:proofErr w:type="spellEnd"/>
            <w:r>
              <w:t xml:space="preserve"> </w:t>
            </w:r>
            <w:proofErr w:type="spellStart"/>
            <w:r>
              <w:t>nominals</w:t>
            </w:r>
            <w:proofErr w:type="spellEnd"/>
            <w:r>
              <w:t xml:space="preserve">. U: </w:t>
            </w:r>
            <w:proofErr w:type="spellStart"/>
            <w:r>
              <w:t>Serés</w:t>
            </w:r>
            <w:proofErr w:type="spellEnd"/>
            <w:r>
              <w:t xml:space="preserve">, D., </w:t>
            </w:r>
            <w:proofErr w:type="spellStart"/>
            <w:r>
              <w:t>Milosavljević</w:t>
            </w:r>
            <w:proofErr w:type="spellEnd"/>
            <w:r>
              <w:t xml:space="preserve">, S., </w:t>
            </w:r>
            <w:proofErr w:type="spellStart"/>
            <w:r>
              <w:t>Simić</w:t>
            </w:r>
            <w:proofErr w:type="spellEnd"/>
            <w:r>
              <w:t xml:space="preserve">, J., </w:t>
            </w:r>
            <w:proofErr w:type="spellStart"/>
            <w:r>
              <w:t>Simonović</w:t>
            </w:r>
            <w:proofErr w:type="spellEnd"/>
            <w:r>
              <w:t xml:space="preserve">, M., </w:t>
            </w:r>
            <w:proofErr w:type="spellStart"/>
            <w:r>
              <w:t>Stojković</w:t>
            </w:r>
            <w:proofErr w:type="spellEnd"/>
            <w:r>
              <w:t xml:space="preserve">, J. &amp; </w:t>
            </w:r>
            <w:proofErr w:type="spellStart"/>
            <w:r>
              <w:t>Živojinović</w:t>
            </w:r>
            <w:proofErr w:type="spellEnd"/>
            <w:r>
              <w:t>, J. (</w:t>
            </w:r>
            <w:proofErr w:type="spellStart"/>
            <w:r>
              <w:t>ured</w:t>
            </w:r>
            <w:proofErr w:type="spellEnd"/>
            <w:r>
              <w:t xml:space="preserve">.), </w:t>
            </w:r>
            <w:r>
              <w:rPr>
                <w:i/>
                <w:iCs/>
              </w:rPr>
              <w:t>Advances in Formal Slavic Linguistics 2023</w:t>
            </w:r>
            <w:r>
              <w:t xml:space="preserve">. Berlin: Language Science Press.  </w:t>
            </w:r>
            <w:r>
              <w:rPr>
                <w:b/>
                <w:bCs/>
              </w:rPr>
              <w:t>[M13]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P., </w:t>
            </w:r>
            <w:proofErr w:type="spellStart"/>
            <w:r>
              <w:t>Rešetar</w:t>
            </w:r>
            <w:proofErr w:type="spellEnd"/>
            <w:r>
              <w:t xml:space="preserve">, S. H., </w:t>
            </w:r>
            <w:proofErr w:type="spellStart"/>
            <w:r>
              <w:t>Varga</w:t>
            </w:r>
            <w:proofErr w:type="spellEnd"/>
            <w:r>
              <w:t xml:space="preserve">, M. &amp; </w:t>
            </w:r>
            <w:proofErr w:type="spellStart"/>
            <w:r>
              <w:t>Erdeljić-Gradaček</w:t>
            </w:r>
            <w:proofErr w:type="spellEnd"/>
            <w:r>
              <w:t>, T. (2022). The use of it-</w:t>
            </w:r>
            <w:proofErr w:type="spellStart"/>
            <w:r>
              <w:t>extraposition</w:t>
            </w:r>
            <w:proofErr w:type="spellEnd"/>
            <w:r>
              <w:t xml:space="preserve"> in MA theses written in English by British, American, Croatian, and Serbian students. U: </w:t>
            </w:r>
            <w:proofErr w:type="spellStart"/>
            <w:r>
              <w:t>Gudurić</w:t>
            </w:r>
            <w:proofErr w:type="spellEnd"/>
            <w:r>
              <w:t xml:space="preserve">, S., </w:t>
            </w:r>
            <w:proofErr w:type="spellStart"/>
            <w:r>
              <w:t>Dražić</w:t>
            </w:r>
            <w:proofErr w:type="spellEnd"/>
            <w:r>
              <w:t xml:space="preserve">, J. &amp; </w:t>
            </w:r>
            <w:proofErr w:type="spellStart"/>
            <w:r>
              <w:t>Stefanović</w:t>
            </w:r>
            <w:proofErr w:type="spellEnd"/>
            <w:r>
              <w:t>, M. (</w:t>
            </w:r>
            <w:proofErr w:type="spellStart"/>
            <w:r>
              <w:t>ured</w:t>
            </w:r>
            <w:proofErr w:type="spellEnd"/>
            <w:r>
              <w:t xml:space="preserve">.), </w:t>
            </w:r>
            <w:r>
              <w:rPr>
                <w:i/>
                <w:iCs/>
              </w:rPr>
              <w:t>Languages and cultures in space and time 10</w:t>
            </w:r>
            <w:r>
              <w:t xml:space="preserve">. Novi Sad: Faculty of Philosophy. 277–289. </w:t>
            </w:r>
            <w:r>
              <w:rPr>
                <w:b/>
                <w:bCs/>
              </w:rPr>
              <w:t>[M14]</w:t>
            </w:r>
          </w:p>
          <w:p w:rsidR="008636F5" w:rsidRDefault="008636F5">
            <w:pPr>
              <w:ind w:left="426"/>
            </w:pPr>
          </w:p>
        </w:tc>
      </w:tr>
      <w:tr w:rsidR="008636F5" w:rsidTr="00B23F5A">
        <w:trPr>
          <w:trHeight w:val="6795"/>
        </w:trPr>
        <w:tc>
          <w:tcPr>
            <w:tcW w:w="9573" w:type="dxa"/>
          </w:tcPr>
          <w:p w:rsidR="008636F5" w:rsidRDefault="00301628">
            <w:pPr>
              <w:ind w:left="426"/>
            </w:pPr>
            <w:proofErr w:type="spellStart"/>
            <w:r>
              <w:lastRenderedPageBreak/>
              <w:t>Kovačević</w:t>
            </w:r>
            <w:proofErr w:type="spellEnd"/>
            <w:r>
              <w:t xml:space="preserve">, P. (2022). Gradients of reflexivity: Psych verbs in causative alternations. U: </w:t>
            </w:r>
            <w:proofErr w:type="spellStart"/>
            <w:r>
              <w:t>Janebová</w:t>
            </w:r>
            <w:proofErr w:type="spellEnd"/>
            <w:r>
              <w:t xml:space="preserve">, M., </w:t>
            </w:r>
            <w:proofErr w:type="spellStart"/>
            <w:r>
              <w:t>Emonds</w:t>
            </w:r>
            <w:proofErr w:type="spellEnd"/>
            <w:r>
              <w:t xml:space="preserve">, J. &amp; </w:t>
            </w:r>
            <w:proofErr w:type="spellStart"/>
            <w:r>
              <w:t>Veselovská</w:t>
            </w:r>
            <w:proofErr w:type="spellEnd"/>
            <w:r>
              <w:t>, L. (</w:t>
            </w:r>
            <w:proofErr w:type="spellStart"/>
            <w:r>
              <w:t>ured</w:t>
            </w:r>
            <w:proofErr w:type="spellEnd"/>
            <w:r>
              <w:t xml:space="preserve">.), </w:t>
            </w:r>
            <w:r>
              <w:rPr>
                <w:i/>
                <w:iCs/>
              </w:rPr>
              <w:t>Proceedings of the Olomouc Linguistics Colloquium 2021: Language use and linguistic structure</w:t>
            </w:r>
            <w:r>
              <w:t xml:space="preserve">. Olomouc: </w:t>
            </w:r>
            <w:proofErr w:type="spellStart"/>
            <w:r>
              <w:t>Palacký</w:t>
            </w:r>
            <w:proofErr w:type="spellEnd"/>
            <w:r>
              <w:t xml:space="preserve"> University. 141–161.  </w:t>
            </w:r>
            <w:r>
              <w:rPr>
                <w:b/>
                <w:bCs/>
              </w:rPr>
              <w:t>[M13]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 (2020). Layers of verbal structure in psych verb nominalizations in Serbian. U: </w:t>
            </w:r>
            <w:proofErr w:type="spellStart"/>
            <w:r>
              <w:t>Gudurić</w:t>
            </w:r>
            <w:proofErr w:type="spellEnd"/>
            <w:r>
              <w:t xml:space="preserve">, S., </w:t>
            </w:r>
            <w:proofErr w:type="spellStart"/>
            <w:r>
              <w:t>Radić</w:t>
            </w:r>
            <w:proofErr w:type="spellEnd"/>
            <w:r>
              <w:t xml:space="preserve"> </w:t>
            </w:r>
            <w:proofErr w:type="spellStart"/>
            <w:r>
              <w:t>Bojanić</w:t>
            </w:r>
            <w:proofErr w:type="spellEnd"/>
            <w:r>
              <w:t xml:space="preserve">, B. &amp; </w:t>
            </w:r>
            <w:proofErr w:type="spellStart"/>
            <w:r>
              <w:t>Mutavdžić</w:t>
            </w:r>
            <w:proofErr w:type="spellEnd"/>
            <w:r>
              <w:t>, P. (</w:t>
            </w:r>
            <w:proofErr w:type="spellStart"/>
            <w:r>
              <w:t>ured</w:t>
            </w:r>
            <w:proofErr w:type="spellEnd"/>
            <w:r>
              <w:t xml:space="preserve">.), </w:t>
            </w:r>
            <w:r>
              <w:rPr>
                <w:i/>
                <w:iCs/>
              </w:rPr>
              <w:t>Languages and cultures in space and time 9</w:t>
            </w:r>
            <w:r>
              <w:t xml:space="preserve">, Vol. 1. Novi Sad: Faculty of Philosophy. 431–442. </w:t>
            </w:r>
            <w:r>
              <w:rPr>
                <w:b/>
                <w:bCs/>
              </w:rPr>
              <w:t>[M14]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Varga</w:t>
            </w:r>
            <w:proofErr w:type="spellEnd"/>
            <w:r>
              <w:t xml:space="preserve">, M., </w:t>
            </w:r>
            <w:proofErr w:type="spellStart"/>
            <w:r>
              <w:t>Kovačević</w:t>
            </w:r>
            <w:proofErr w:type="spellEnd"/>
            <w:r>
              <w:t xml:space="preserve">, P. &amp; Molnar, D. (2020). Establishing the criteria for building comparable corpora in research on academic writing in L1 and L2 English. U: </w:t>
            </w:r>
            <w:proofErr w:type="spellStart"/>
            <w:r>
              <w:t>Gudurić</w:t>
            </w:r>
            <w:proofErr w:type="spellEnd"/>
            <w:r>
              <w:t xml:space="preserve">, S., </w:t>
            </w:r>
            <w:proofErr w:type="spellStart"/>
            <w:r>
              <w:t>Radić</w:t>
            </w:r>
            <w:proofErr w:type="spellEnd"/>
            <w:r>
              <w:t xml:space="preserve"> </w:t>
            </w:r>
            <w:proofErr w:type="spellStart"/>
            <w:r>
              <w:t>Bojanić</w:t>
            </w:r>
            <w:proofErr w:type="spellEnd"/>
            <w:r>
              <w:t xml:space="preserve">, B. &amp; </w:t>
            </w:r>
            <w:proofErr w:type="spellStart"/>
            <w:r>
              <w:t>Mutavdžić</w:t>
            </w:r>
            <w:proofErr w:type="spellEnd"/>
            <w:r>
              <w:t>, P. (</w:t>
            </w:r>
            <w:proofErr w:type="spellStart"/>
            <w:r>
              <w:t>ured</w:t>
            </w:r>
            <w:proofErr w:type="spellEnd"/>
            <w:r>
              <w:t xml:space="preserve">.), </w:t>
            </w:r>
            <w:r>
              <w:rPr>
                <w:i/>
                <w:iCs/>
              </w:rPr>
              <w:t>Languages and cultures in space and time 9</w:t>
            </w:r>
            <w:r>
              <w:t xml:space="preserve">, Vol. 1. Novi Sad: Faculty of Philosophy. 145–155.  </w:t>
            </w:r>
            <w:r>
              <w:rPr>
                <w:b/>
                <w:bCs/>
              </w:rPr>
              <w:t>[M14]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Marković</w:t>
            </w:r>
            <w:proofErr w:type="spellEnd"/>
            <w:r>
              <w:t xml:space="preserve">, M. &amp; </w:t>
            </w:r>
            <w:proofErr w:type="spellStart"/>
            <w:r>
              <w:t>Kovačević</w:t>
            </w:r>
            <w:proofErr w:type="spellEnd"/>
            <w:r>
              <w:t xml:space="preserve">, P. (2019). Acoustic manifestations of information and contrastive focus in Serbian. U: </w:t>
            </w:r>
            <w:proofErr w:type="spellStart"/>
            <w:r>
              <w:t>Gudurić</w:t>
            </w:r>
            <w:proofErr w:type="spellEnd"/>
            <w:r>
              <w:t xml:space="preserve">, S. &amp; </w:t>
            </w:r>
            <w:proofErr w:type="spellStart"/>
            <w:r>
              <w:t>Radić</w:t>
            </w:r>
            <w:proofErr w:type="spellEnd"/>
            <w:r>
              <w:t xml:space="preserve"> </w:t>
            </w:r>
            <w:proofErr w:type="spellStart"/>
            <w:r>
              <w:t>Bojanić</w:t>
            </w:r>
            <w:proofErr w:type="spellEnd"/>
            <w:r>
              <w:t>, B. (</w:t>
            </w:r>
            <w:proofErr w:type="spellStart"/>
            <w:r>
              <w:t>ured</w:t>
            </w:r>
            <w:proofErr w:type="spellEnd"/>
            <w:r>
              <w:t xml:space="preserve">.), </w:t>
            </w:r>
            <w:r>
              <w:rPr>
                <w:i/>
                <w:iCs/>
              </w:rPr>
              <w:t>Languages and cultures in space and time 8</w:t>
            </w:r>
            <w:r>
              <w:t xml:space="preserve">, Vol. 1. Novi Sad: Faculty of Philosophy. 499–509. </w:t>
            </w:r>
            <w:r>
              <w:rPr>
                <w:b/>
                <w:bCs/>
              </w:rPr>
              <w:t>[M14]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 (2019). Patterns of case and aspect with Serbian experiencer verbs: Some implications for the theory of causation. U: </w:t>
            </w:r>
            <w:proofErr w:type="spellStart"/>
            <w:r>
              <w:t>Lopičić</w:t>
            </w:r>
            <w:proofErr w:type="spellEnd"/>
            <w:r>
              <w:t xml:space="preserve">, V. &amp; </w:t>
            </w:r>
            <w:proofErr w:type="spellStart"/>
            <w:r>
              <w:t>Mišić</w:t>
            </w:r>
            <w:proofErr w:type="spellEnd"/>
            <w:r>
              <w:t xml:space="preserve"> </w:t>
            </w:r>
            <w:proofErr w:type="spellStart"/>
            <w:r>
              <w:t>Ilić</w:t>
            </w:r>
            <w:proofErr w:type="spellEnd"/>
            <w:r>
              <w:t>, B. (</w:t>
            </w:r>
            <w:proofErr w:type="spellStart"/>
            <w:r>
              <w:t>ured</w:t>
            </w:r>
            <w:proofErr w:type="spellEnd"/>
            <w:r>
              <w:t xml:space="preserve">.), </w:t>
            </w:r>
            <w:r>
              <w:rPr>
                <w:i/>
                <w:iCs/>
              </w:rPr>
              <w:t>Language, literature, theory</w:t>
            </w:r>
            <w:r>
              <w:t xml:space="preserve">. </w:t>
            </w:r>
            <w:proofErr w:type="spellStart"/>
            <w:r>
              <w:t>Niš</w:t>
            </w:r>
            <w:proofErr w:type="spellEnd"/>
            <w:r>
              <w:t xml:space="preserve">: Faculty of Philosophy. 169–183.  </w:t>
            </w:r>
            <w:r>
              <w:rPr>
                <w:b/>
                <w:bCs/>
              </w:rPr>
              <w:t>[M14]</w:t>
            </w:r>
          </w:p>
          <w:p w:rsidR="008636F5" w:rsidRDefault="008636F5">
            <w:pPr>
              <w:ind w:left="426"/>
            </w:pPr>
          </w:p>
          <w:p w:rsidR="008636F5" w:rsidRDefault="00301628">
            <w:pPr>
              <w:ind w:left="426"/>
            </w:pPr>
            <w:proofErr w:type="spellStart"/>
            <w:r>
              <w:t>Kovačević</w:t>
            </w:r>
            <w:proofErr w:type="spellEnd"/>
            <w:r>
              <w:t xml:space="preserve">, P. &amp; </w:t>
            </w:r>
            <w:proofErr w:type="spellStart"/>
            <w:r>
              <w:t>Milićev</w:t>
            </w:r>
            <w:proofErr w:type="spellEnd"/>
            <w:r>
              <w:t xml:space="preserve">, T. (2018). The nature(s) of syntactic variation: Evidence from the Serbian/Croatian dialect continuum. U: </w:t>
            </w:r>
            <w:proofErr w:type="spellStart"/>
            <w:r>
              <w:t>Lenertová</w:t>
            </w:r>
            <w:proofErr w:type="spellEnd"/>
            <w:r>
              <w:t xml:space="preserve">, D., Meyer, R., </w:t>
            </w:r>
            <w:proofErr w:type="spellStart"/>
            <w:r>
              <w:t>Šimík</w:t>
            </w:r>
            <w:proofErr w:type="spellEnd"/>
            <w:r>
              <w:t xml:space="preserve">, R. &amp; </w:t>
            </w:r>
            <w:proofErr w:type="spellStart"/>
            <w:r>
              <w:t>Szucsich</w:t>
            </w:r>
            <w:proofErr w:type="spellEnd"/>
            <w:r>
              <w:t>, L. (</w:t>
            </w:r>
            <w:proofErr w:type="spellStart"/>
            <w:r>
              <w:t>ured</w:t>
            </w:r>
            <w:proofErr w:type="spellEnd"/>
            <w:r>
              <w:t xml:space="preserve">.), </w:t>
            </w:r>
            <w:r>
              <w:rPr>
                <w:i/>
                <w:iCs/>
              </w:rPr>
              <w:t>Advances in Formal Slavic Linguistics 2016</w:t>
            </w:r>
            <w:r>
              <w:t xml:space="preserve">. Berlin: Language Science Press. 147–167. </w:t>
            </w:r>
            <w:r>
              <w:rPr>
                <w:b/>
                <w:bCs/>
              </w:rPr>
              <w:t>[M13]</w:t>
            </w:r>
          </w:p>
          <w:p w:rsidR="008636F5" w:rsidRDefault="008636F5">
            <w:pPr>
              <w:ind w:left="426"/>
            </w:pPr>
          </w:p>
          <w:tbl>
            <w:tblPr>
              <w:tblStyle w:val="a0"/>
              <w:tblW w:w="9342" w:type="dxa"/>
              <w:tblInd w:w="426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335"/>
              <w:gridCol w:w="2335"/>
              <w:gridCol w:w="2336"/>
              <w:gridCol w:w="2336"/>
            </w:tblGrid>
            <w:tr w:rsidR="008636F5">
              <w:tc>
                <w:tcPr>
                  <w:tcW w:w="2335" w:type="dxa"/>
                </w:tcPr>
                <w:p w:rsidR="008636F5" w:rsidRDefault="00301628">
                  <w:proofErr w:type="spellStart"/>
                  <w:r>
                    <w:rPr>
                      <w:b/>
                      <w:bCs/>
                    </w:rPr>
                    <w:t>категорија</w:t>
                  </w:r>
                  <w:proofErr w:type="spellEnd"/>
                </w:p>
              </w:tc>
              <w:tc>
                <w:tcPr>
                  <w:tcW w:w="2335" w:type="dxa"/>
                </w:tcPr>
                <w:p w:rsidR="008636F5" w:rsidRDefault="00301628">
                  <w:proofErr w:type="spellStart"/>
                  <w:r>
                    <w:rPr>
                      <w:b/>
                      <w:bCs/>
                    </w:rPr>
                    <w:t>број</w:t>
                  </w:r>
                  <w:proofErr w:type="spellEnd"/>
                  <w:r>
                    <w:rPr>
                      <w:b/>
                      <w:bCs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</w:rPr>
                    <w:t>бодова</w:t>
                  </w:r>
                  <w:proofErr w:type="spellEnd"/>
                </w:p>
              </w:tc>
              <w:tc>
                <w:tcPr>
                  <w:tcW w:w="2336" w:type="dxa"/>
                </w:tcPr>
                <w:p w:rsidR="008636F5" w:rsidRDefault="00301628">
                  <w:proofErr w:type="spellStart"/>
                  <w:r>
                    <w:rPr>
                      <w:b/>
                      <w:bCs/>
                    </w:rPr>
                    <w:t>број</w:t>
                  </w:r>
                  <w:proofErr w:type="spellEnd"/>
                  <w:r>
                    <w:rPr>
                      <w:b/>
                      <w:bCs/>
                    </w:rPr>
                    <w:t xml:space="preserve"> </w:t>
                  </w:r>
                  <w:proofErr w:type="spellStart"/>
                  <w:r>
                    <w:rPr>
                      <w:b/>
                      <w:bCs/>
                    </w:rPr>
                    <w:t>радова</w:t>
                  </w:r>
                  <w:proofErr w:type="spellEnd"/>
                </w:p>
              </w:tc>
              <w:tc>
                <w:tcPr>
                  <w:tcW w:w="2336" w:type="dxa"/>
                </w:tcPr>
                <w:p w:rsidR="008636F5" w:rsidRDefault="00301628">
                  <w:proofErr w:type="spellStart"/>
                  <w:r>
                    <w:rPr>
                      <w:b/>
                      <w:bCs/>
                    </w:rPr>
                    <w:t>збир</w:t>
                  </w:r>
                  <w:proofErr w:type="spellEnd"/>
                </w:p>
              </w:tc>
            </w:tr>
            <w:tr w:rsidR="008636F5">
              <w:tc>
                <w:tcPr>
                  <w:tcW w:w="2335" w:type="dxa"/>
                </w:tcPr>
                <w:p w:rsidR="008636F5" w:rsidRDefault="00301628">
                  <w:r>
                    <w:t>М13</w:t>
                  </w:r>
                </w:p>
              </w:tc>
              <w:tc>
                <w:tcPr>
                  <w:tcW w:w="2335" w:type="dxa"/>
                </w:tcPr>
                <w:p w:rsidR="008636F5" w:rsidRDefault="00301628">
                  <w:r>
                    <w:t>7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4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28</w:t>
                  </w:r>
                </w:p>
              </w:tc>
            </w:tr>
            <w:tr w:rsidR="008636F5">
              <w:tc>
                <w:tcPr>
                  <w:tcW w:w="2335" w:type="dxa"/>
                </w:tcPr>
                <w:p w:rsidR="008636F5" w:rsidRDefault="00301628">
                  <w:r>
                    <w:t>М14</w:t>
                  </w:r>
                </w:p>
              </w:tc>
              <w:tc>
                <w:tcPr>
                  <w:tcW w:w="2335" w:type="dxa"/>
                </w:tcPr>
                <w:p w:rsidR="008636F5" w:rsidRDefault="00301628">
                  <w:r>
                    <w:t>5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5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25</w:t>
                  </w:r>
                </w:p>
              </w:tc>
            </w:tr>
            <w:tr w:rsidR="008636F5">
              <w:tc>
                <w:tcPr>
                  <w:tcW w:w="2335" w:type="dxa"/>
                </w:tcPr>
                <w:p w:rsidR="008636F5" w:rsidRDefault="00301628">
                  <w:r>
                    <w:t>М21а+</w:t>
                  </w:r>
                </w:p>
              </w:tc>
              <w:tc>
                <w:tcPr>
                  <w:tcW w:w="2335" w:type="dxa"/>
                </w:tcPr>
                <w:p w:rsidR="008636F5" w:rsidRDefault="00301628">
                  <w:r>
                    <w:t>20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1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20</w:t>
                  </w:r>
                </w:p>
              </w:tc>
            </w:tr>
            <w:tr w:rsidR="008636F5">
              <w:tc>
                <w:tcPr>
                  <w:tcW w:w="2335" w:type="dxa"/>
                </w:tcPr>
                <w:p w:rsidR="008636F5" w:rsidRDefault="00301628">
                  <w:r>
                    <w:t>М21а</w:t>
                  </w:r>
                </w:p>
              </w:tc>
              <w:tc>
                <w:tcPr>
                  <w:tcW w:w="2335" w:type="dxa"/>
                </w:tcPr>
                <w:p w:rsidR="008636F5" w:rsidRDefault="00301628">
                  <w:r>
                    <w:t>12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1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12</w:t>
                  </w:r>
                </w:p>
              </w:tc>
            </w:tr>
            <w:tr w:rsidR="008636F5">
              <w:tc>
                <w:tcPr>
                  <w:tcW w:w="2335" w:type="dxa"/>
                </w:tcPr>
                <w:p w:rsidR="008636F5" w:rsidRDefault="00301628">
                  <w:r>
                    <w:t>М21</w:t>
                  </w:r>
                </w:p>
              </w:tc>
              <w:tc>
                <w:tcPr>
                  <w:tcW w:w="2335" w:type="dxa"/>
                </w:tcPr>
                <w:p w:rsidR="008636F5" w:rsidRDefault="00301628">
                  <w:r>
                    <w:t>10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1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10</w:t>
                  </w:r>
                </w:p>
              </w:tc>
            </w:tr>
            <w:tr w:rsidR="008636F5">
              <w:tc>
                <w:tcPr>
                  <w:tcW w:w="2335" w:type="dxa"/>
                </w:tcPr>
                <w:p w:rsidR="008636F5" w:rsidRDefault="00301628">
                  <w:r>
                    <w:t>М22</w:t>
                  </w:r>
                </w:p>
              </w:tc>
              <w:tc>
                <w:tcPr>
                  <w:tcW w:w="2335" w:type="dxa"/>
                </w:tcPr>
                <w:p w:rsidR="008636F5" w:rsidRDefault="00301628">
                  <w:r>
                    <w:t>6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2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12</w:t>
                  </w:r>
                </w:p>
              </w:tc>
            </w:tr>
            <w:tr w:rsidR="008636F5">
              <w:tc>
                <w:tcPr>
                  <w:tcW w:w="2335" w:type="dxa"/>
                </w:tcPr>
                <w:p w:rsidR="008636F5" w:rsidRDefault="00301628">
                  <w:r>
                    <w:t>М23</w:t>
                  </w:r>
                </w:p>
              </w:tc>
              <w:tc>
                <w:tcPr>
                  <w:tcW w:w="2335" w:type="dxa"/>
                </w:tcPr>
                <w:p w:rsidR="008636F5" w:rsidRDefault="00301628">
                  <w:r>
                    <w:t>4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2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8</w:t>
                  </w:r>
                </w:p>
              </w:tc>
            </w:tr>
            <w:tr w:rsidR="008636F5">
              <w:tc>
                <w:tcPr>
                  <w:tcW w:w="2335" w:type="dxa"/>
                </w:tcPr>
                <w:p w:rsidR="008636F5" w:rsidRDefault="00301628">
                  <w:r>
                    <w:t>М51</w:t>
                  </w:r>
                </w:p>
              </w:tc>
              <w:tc>
                <w:tcPr>
                  <w:tcW w:w="2335" w:type="dxa"/>
                </w:tcPr>
                <w:p w:rsidR="008636F5" w:rsidRDefault="00301628">
                  <w:r>
                    <w:t>3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6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18</w:t>
                  </w:r>
                </w:p>
              </w:tc>
            </w:tr>
            <w:tr w:rsidR="008636F5">
              <w:tc>
                <w:tcPr>
                  <w:tcW w:w="2335" w:type="dxa"/>
                </w:tcPr>
                <w:p w:rsidR="008636F5" w:rsidRDefault="00301628">
                  <w:r>
                    <w:t>М52</w:t>
                  </w:r>
                </w:p>
              </w:tc>
              <w:tc>
                <w:tcPr>
                  <w:tcW w:w="2335" w:type="dxa"/>
                </w:tcPr>
                <w:p w:rsidR="008636F5" w:rsidRDefault="00301628">
                  <w:r>
                    <w:t>2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1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t>2</w:t>
                  </w:r>
                </w:p>
              </w:tc>
            </w:tr>
            <w:tr w:rsidR="008636F5">
              <w:tc>
                <w:tcPr>
                  <w:tcW w:w="4670" w:type="dxa"/>
                  <w:gridSpan w:val="2"/>
                </w:tcPr>
                <w:p w:rsidR="008636F5" w:rsidRDefault="00301628">
                  <w:proofErr w:type="spellStart"/>
                  <w:r>
                    <w:rPr>
                      <w:b/>
                      <w:bCs/>
                    </w:rPr>
                    <w:t>укупно</w:t>
                  </w:r>
                  <w:proofErr w:type="spellEnd"/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rPr>
                      <w:b/>
                      <w:bCs/>
                    </w:rPr>
                    <w:t>23</w:t>
                  </w:r>
                </w:p>
              </w:tc>
              <w:tc>
                <w:tcPr>
                  <w:tcW w:w="2336" w:type="dxa"/>
                </w:tcPr>
                <w:p w:rsidR="008636F5" w:rsidRDefault="00301628">
                  <w:r>
                    <w:rPr>
                      <w:b/>
                      <w:bCs/>
                    </w:rPr>
                    <w:t>135</w:t>
                  </w:r>
                </w:p>
              </w:tc>
            </w:tr>
          </w:tbl>
          <w:p w:rsidR="008636F5" w:rsidRDefault="008636F5"/>
        </w:tc>
      </w:tr>
      <w:tr w:rsidR="008636F5">
        <w:trPr>
          <w:trHeight w:val="297"/>
        </w:trPr>
        <w:tc>
          <w:tcPr>
            <w:tcW w:w="9573" w:type="dxa"/>
          </w:tcPr>
          <w:p w:rsidR="008636F5" w:rsidRDefault="00301628">
            <w:pPr>
              <w:ind w:left="426"/>
            </w:pPr>
            <w:r>
              <w:t xml:space="preserve">10. </w:t>
            </w:r>
            <w:proofErr w:type="spellStart"/>
            <w:r>
              <w:t>Број</w:t>
            </w:r>
            <w:proofErr w:type="spellEnd"/>
            <w:r>
              <w:t xml:space="preserve"> </w:t>
            </w:r>
            <w:proofErr w:type="spellStart"/>
            <w:r>
              <w:t>кандидата</w:t>
            </w:r>
            <w:proofErr w:type="spellEnd"/>
            <w:r>
              <w:t xml:space="preserve"> </w:t>
            </w:r>
            <w:proofErr w:type="spellStart"/>
            <w:r>
              <w:t>којима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тренутно</w:t>
            </w:r>
            <w:proofErr w:type="spellEnd"/>
            <w:r>
              <w:t xml:space="preserve"> </w:t>
            </w:r>
            <w:proofErr w:type="spellStart"/>
            <w:r>
              <w:t>ментор</w:t>
            </w:r>
            <w:proofErr w:type="spellEnd"/>
            <w:r>
              <w:t>: 0</w:t>
            </w:r>
          </w:p>
        </w:tc>
      </w:tr>
      <w:tr w:rsidR="008636F5">
        <w:trPr>
          <w:trHeight w:val="1104"/>
        </w:trPr>
        <w:tc>
          <w:tcPr>
            <w:tcW w:w="9573" w:type="dxa"/>
          </w:tcPr>
          <w:p w:rsidR="008636F5" w:rsidRDefault="00301628">
            <w:pPr>
              <w:ind w:left="426"/>
              <w:jc w:val="both"/>
            </w:pPr>
            <w:r>
              <w:t xml:space="preserve">      </w:t>
            </w:r>
          </w:p>
          <w:p w:rsidR="008636F5" w:rsidRDefault="00301628">
            <w:pPr>
              <w:ind w:left="426"/>
            </w:pPr>
            <w:proofErr w:type="spellStart"/>
            <w:r>
              <w:t>Место</w:t>
            </w:r>
            <w:proofErr w:type="spellEnd"/>
            <w:r>
              <w:t xml:space="preserve"> и </w:t>
            </w:r>
            <w:proofErr w:type="spellStart"/>
            <w:r>
              <w:t>датум</w:t>
            </w:r>
            <w:proofErr w:type="spellEnd"/>
            <w:r>
              <w:t xml:space="preserve">: </w:t>
            </w:r>
            <w:proofErr w:type="spellStart"/>
            <w:r>
              <w:t>Нови</w:t>
            </w:r>
            <w:proofErr w:type="spellEnd"/>
            <w:r>
              <w:t xml:space="preserve"> </w:t>
            </w:r>
            <w:proofErr w:type="spellStart"/>
            <w:r>
              <w:t>Сад</w:t>
            </w:r>
            <w:proofErr w:type="spellEnd"/>
            <w:r>
              <w:t>, 23.2.2026.                                 ПОТПИС МЕНТОРА:</w:t>
            </w:r>
          </w:p>
        </w:tc>
      </w:tr>
    </w:tbl>
    <w:p w:rsidR="008636F5" w:rsidRDefault="008636F5"/>
    <w:sectPr w:rsidR="008636F5" w:rsidSect="00DC6416">
      <w:pgSz w:w="11906" w:h="16838" w:code="9"/>
      <w:pgMar w:top="1440" w:right="1800" w:bottom="1440" w:left="1800" w:header="720" w:footer="720" w:gutter="0"/>
      <w:pgNumType w:start="1"/>
      <w:cols w:space="720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F94AC106-39CB-4A7D-B81A-80CBC9AB5B2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A61BA590-D237-48A1-9E57-C95A5CC25C60}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3" w:fontKey="{31DAE847-D309-4FD1-B264-CB4AAC9EA3C4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4" w:fontKey="{4998E4EB-ECF5-4130-BA12-EA6161AC4B5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36F5"/>
    <w:rsid w:val="00301628"/>
    <w:rsid w:val="008636F5"/>
    <w:rsid w:val="00B23F5A"/>
    <w:rsid w:val="00B37A3E"/>
    <w:rsid w:val="00DC64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45F53A"/>
  <w15:docId w15:val="{F3EF2AD9-ADBB-4A8F-A348-34E1AF6B4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styleId="CommentReference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CommentText">
    <w:name w:val="annotation text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rPr>
      <w:w w:val="100"/>
      <w:position w:val="-1"/>
      <w:effect w:val="none"/>
      <w:vertAlign w:val="baseline"/>
      <w:cs w:val="0"/>
      <w:em w:val="none"/>
    </w:rPr>
  </w:style>
  <w:style w:type="paragraph" w:styleId="CommentSubject">
    <w:name w:val="annotation subject"/>
    <w:basedOn w:val="CommentText"/>
    <w:next w:val="CommentText"/>
    <w:rPr>
      <w:b/>
      <w:bCs/>
    </w:rPr>
  </w:style>
  <w:style w:type="character" w:customStyle="1" w:styleId="CommentSubjectChar">
    <w:name w:val="Comment Subject Char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BalloonText">
    <w:name w:val="Balloon Text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Segoe UI" w:hAnsi="Segoe UI"/>
      <w:position w:val="-1"/>
      <w:sz w:val="18"/>
      <w:szCs w:val="18"/>
    </w:rPr>
  </w:style>
  <w:style w:type="character" w:customStyle="1" w:styleId="BalloonTextChar">
    <w:name w:val="Balloon Text Char"/>
    <w:rPr>
      <w:rFonts w:ascii="Segoe UI" w:hAnsi="Segoe UI" w:cs="Segoe UI"/>
      <w:w w:val="100"/>
      <w:position w:val="-1"/>
      <w:sz w:val="18"/>
      <w:szCs w:val="18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4pjxGw00ofYZJ7kG2m6MioJa0tw==">CgMxLjA4AHIhMXdsWFZzLUJoTkM0OWZRN0lzWldOMzdURkVoSDdTUWtC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1110</Words>
  <Characters>5632</Characters>
  <Application>Microsoft Office Word</Application>
  <DocSecurity>0</DocSecurity>
  <Lines>88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tatjanav</dc:creator>
  <cp:lastModifiedBy>Korisnik</cp:lastModifiedBy>
  <cp:revision>3</cp:revision>
  <cp:lastPrinted>2026-02-24T11:45:00Z</cp:lastPrinted>
  <dcterms:created xsi:type="dcterms:W3CDTF">2026-02-24T11:41:00Z</dcterms:created>
  <dcterms:modified xsi:type="dcterms:W3CDTF">2026-02-24T11:47:00Z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f36b81ce-9697-446f-9e87-901d61f9292b</vt:lpwstr>
  </property>
</Properties>
</file>